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F2D48" w14:paraId="02046FDF" w14:textId="77777777" w:rsidTr="00240DFE">
        <w:trPr>
          <w:trHeight w:val="11043"/>
        </w:trPr>
        <w:tc>
          <w:tcPr>
            <w:tcW w:w="7650" w:type="dxa"/>
          </w:tcPr>
          <w:p w14:paraId="50674B64" w14:textId="01EDB006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ТРЕБОВАНИЯ БЕЗОПАСТНОСТИ</w:t>
            </w:r>
          </w:p>
          <w:p w14:paraId="25C4164B" w14:textId="753ADF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Конструкция изделия удовлетворяет требованиям электро- и пожарной безопасности ГОСТ 12.2.007.0-75.</w:t>
            </w:r>
          </w:p>
          <w:p w14:paraId="6E98025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Монтаж изделия должен выполняться квалифицированным специалистом с соблюдением всех требований техники безопасности.</w:t>
            </w:r>
          </w:p>
          <w:p w14:paraId="589F1EFF" w14:textId="4A1CE844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Внимательно изучите данное руководство и неукоснительно следуйте всем рекомендациям.</w:t>
            </w:r>
          </w:p>
          <w:p w14:paraId="6B74F07B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Перед монтажом убедитесь, что все элементы системы обесточены.</w:t>
            </w:r>
          </w:p>
          <w:p w14:paraId="003A8258" w14:textId="61A4B48A" w:rsidR="002A6C23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Если при включении изделие не заработало должным образом, не пытайтесь устранить причину самостоятельно. Не разбирайте изделие. Обесточьте изделие, свяжитесь с представителем торгового предприятия и доставьте ему неисправное изделие.</w:t>
            </w:r>
          </w:p>
          <w:p w14:paraId="5FA70D8F" w14:textId="7A32179B" w:rsidR="00AB4EAC" w:rsidRPr="00AB4EAC" w:rsidRDefault="00AB4EAC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26C00B82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УТИЛИЗАЦИИ</w:t>
            </w:r>
          </w:p>
          <w:p w14:paraId="308632F3" w14:textId="2C3215E3" w:rsid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1F1371">
              <w:rPr>
                <w:sz w:val="15"/>
                <w:szCs w:val="15"/>
              </w:rPr>
              <w:t>Светильники на полупроводниковых источниках света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(светодиодах) относятся к малоопасным твердым бытовым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отходам и утилизируются в соответствии с ГОСТ Р 55102-2012.</w:t>
            </w:r>
          </w:p>
          <w:p w14:paraId="275D5B03" w14:textId="77777777" w:rsidR="004E4F72" w:rsidRP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4379478C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ГАРАНТИЙНЫЕ ОБЯЗАТЕЛЬСТВА</w:t>
            </w:r>
          </w:p>
          <w:p w14:paraId="1EBAAE50" w14:textId="79BEAF5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      </w:r>
          </w:p>
          <w:p w14:paraId="7ABDEE7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</w:t>
            </w:r>
          </w:p>
          <w:p w14:paraId="6372C018" w14:textId="15CB7CB8" w:rsidR="00BE6298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</w:t>
            </w:r>
            <w:r w:rsidR="00BE6298">
              <w:rPr>
                <w:sz w:val="15"/>
                <w:szCs w:val="15"/>
              </w:rPr>
              <w:t xml:space="preserve"> Ситуация, при которой светильник вышел из строя по причине не правильной установки не является гарантийным случаем.</w:t>
            </w:r>
          </w:p>
          <w:p w14:paraId="444049A3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– 36 месяцев с даты поставки светильника.</w:t>
            </w:r>
          </w:p>
          <w:p w14:paraId="7155C1C9" w14:textId="02A038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      </w:r>
          </w:p>
          <w:p w14:paraId="01F8387B" w14:textId="06422E2E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</w:t>
            </w:r>
          </w:p>
          <w:p w14:paraId="2A9B6EEC" w14:textId="5CA5022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согласно приведенным в ГОСТ Р 54350.</w:t>
            </w:r>
          </w:p>
          <w:p w14:paraId="27FB1BF8" w14:textId="3534AA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      </w:r>
          </w:p>
          <w:p w14:paraId="676CC777" w14:textId="6D9C221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</w:t>
            </w:r>
          </w:p>
          <w:p w14:paraId="532D2048" w14:textId="5FAFB618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Срок службы светильников в нормальных климатических условиях при соблюдении правил монтажа и эксплуатации составляет 8 лет</w:t>
            </w:r>
            <w:r w:rsidR="00E00968">
              <w:rPr>
                <w:sz w:val="15"/>
                <w:szCs w:val="15"/>
              </w:rPr>
              <w:t>.</w:t>
            </w:r>
          </w:p>
          <w:p w14:paraId="053C5442" w14:textId="1E5A2AA6" w:rsidR="002A6C23" w:rsidRPr="00AB4EAC" w:rsidRDefault="002A6C23" w:rsidP="00BE6298">
            <w:pPr>
              <w:spacing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При отсутствии штампа торгующей организации или даты продажи гарантийный срок исчисляется со дня изготовления светильника</w:t>
            </w:r>
          </w:p>
          <w:p w14:paraId="7679233E" w14:textId="7C0B876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УПАКОВКЕ, ТРАНСПОРТИРОВКЕ И ХРАНЕНИИ</w:t>
            </w:r>
          </w:p>
          <w:p w14:paraId="2049F55D" w14:textId="6794B6F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Упаковка светильника соответствует ГОСТ</w:t>
            </w:r>
            <w:r w:rsidRPr="00381720">
              <w:rPr>
                <w:sz w:val="15"/>
                <w:szCs w:val="15"/>
              </w:rPr>
              <w:t xml:space="preserve"> </w:t>
            </w:r>
            <w:r w:rsidRPr="00AB4EAC">
              <w:rPr>
                <w:sz w:val="15"/>
                <w:szCs w:val="15"/>
              </w:rPr>
              <w:t>23216-78.</w:t>
            </w:r>
          </w:p>
          <w:p w14:paraId="5056C3BB" w14:textId="26FF267B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 с ГОСТ 23216-78.</w:t>
            </w:r>
          </w:p>
          <w:p w14:paraId="2B9FB9B2" w14:textId="168695F2" w:rsidR="002A6C23" w:rsidRPr="00AB4EAC" w:rsidRDefault="00DE6A8B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426070E9" wp14:editId="6DCC8E0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159385</wp:posOffset>
                  </wp:positionV>
                  <wp:extent cx="1800225" cy="1800225"/>
                  <wp:effectExtent l="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C23" w:rsidRPr="00AB4EAC">
              <w:rPr>
                <w:sz w:val="15"/>
                <w:szCs w:val="15"/>
              </w:rPr>
              <w:t>Условия хранения: сухие навесы или помещения, где колебания температуры и влажности воздуха несущественно отличаются от колебаний на открытом воздухе. Температура воздуха: от минус 10°С до плюс 50°С.</w:t>
            </w:r>
          </w:p>
          <w:p w14:paraId="29A3B68F" w14:textId="62AE2B90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Свидетельство о приемке</w:t>
            </w:r>
          </w:p>
          <w:p w14:paraId="089F5E13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Светильник соответствует </w:t>
            </w:r>
            <w:r w:rsidR="004E4F72">
              <w:rPr>
                <w:sz w:val="16"/>
              </w:rPr>
              <w:t xml:space="preserve">                                              </w:t>
            </w:r>
            <w:r w:rsidRPr="003238A5">
              <w:rPr>
                <w:sz w:val="16"/>
              </w:rPr>
              <w:t>и признан годным к эксплуатации.</w:t>
            </w:r>
          </w:p>
          <w:p w14:paraId="64E8B56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Светильник сертифицирован.</w:t>
            </w:r>
          </w:p>
          <w:p w14:paraId="4E82FFBD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выпуска ________________________________________________________________</w:t>
            </w:r>
            <w:r>
              <w:rPr>
                <w:sz w:val="16"/>
              </w:rPr>
              <w:t>______</w:t>
            </w:r>
          </w:p>
          <w:p w14:paraId="1299C3AA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Контролер ___________________________________________________________________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2FF4079B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Упаковщик ___________________________________________________________________</w:t>
            </w:r>
            <w:r>
              <w:rPr>
                <w:sz w:val="16"/>
              </w:rPr>
              <w:t>____</w:t>
            </w:r>
          </w:p>
          <w:p w14:paraId="3FD49DA6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Завод-изготовитель: ООО "РВЭ"</w:t>
            </w:r>
          </w:p>
          <w:p w14:paraId="5AB0C91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Адрес завода-изготовителя: Московская область, село </w:t>
            </w:r>
            <w:proofErr w:type="spellStart"/>
            <w:r w:rsidRPr="003238A5">
              <w:rPr>
                <w:sz w:val="16"/>
              </w:rPr>
              <w:t>Ангелово</w:t>
            </w:r>
            <w:proofErr w:type="spellEnd"/>
            <w:r w:rsidRPr="003238A5">
              <w:rPr>
                <w:sz w:val="16"/>
              </w:rPr>
              <w:t>, Центральная улица вл2 с2</w:t>
            </w:r>
          </w:p>
          <w:p w14:paraId="4B1E49E5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продажи 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6405C349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Штамп магазина</w:t>
            </w:r>
          </w:p>
          <w:p w14:paraId="4C21B357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Более подробную информацию Вы можете найти на нашем сайте </w:t>
            </w:r>
            <w:r w:rsidRPr="003238A5">
              <w:rPr>
                <w:sz w:val="18"/>
              </w:rPr>
              <w:t>http://ledgc.ru</w:t>
            </w:r>
          </w:p>
          <w:p w14:paraId="43E9F90E" w14:textId="77777777" w:rsidR="00BF2D48" w:rsidRDefault="002A6C23" w:rsidP="00BE6298">
            <w:pPr>
              <w:spacing w:after="0"/>
              <w:ind w:left="176"/>
              <w:rPr>
                <w:sz w:val="16"/>
                <w:szCs w:val="16"/>
              </w:rPr>
            </w:pPr>
            <w:r w:rsidRPr="003238A5">
              <w:rPr>
                <w:sz w:val="16"/>
              </w:rPr>
              <w:t xml:space="preserve">Телефон бесплатной горячей линии </w:t>
            </w:r>
            <w:r>
              <w:rPr>
                <w:sz w:val="16"/>
              </w:rPr>
              <w:t>8-800-600-54-03</w:t>
            </w:r>
          </w:p>
        </w:tc>
      </w:tr>
      <w:tr w:rsidR="00BF2D48" w14:paraId="402BD6D9" w14:textId="77777777" w:rsidTr="00240DFE">
        <w:trPr>
          <w:trHeight w:val="11043"/>
        </w:trPr>
        <w:tc>
          <w:tcPr>
            <w:tcW w:w="7650" w:type="dxa"/>
          </w:tcPr>
          <w:p w14:paraId="7F44730F" w14:textId="77777777" w:rsidR="00BF2D48" w:rsidRDefault="00BF2D48" w:rsidP="00BF2D48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90BD17" wp14:editId="45B2F1AC">
                  <wp:extent cx="3034030" cy="741045"/>
                  <wp:effectExtent l="0" t="0" r="0" b="1905"/>
                  <wp:docPr id="3" name="Рисунок 3" descr="Логотип РВЭ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РВЭ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EF75D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</w:t>
            </w:r>
            <w:r w:rsidRPr="00CA1144">
              <w:rPr>
                <w:b/>
                <w:sz w:val="32"/>
                <w:szCs w:val="32"/>
              </w:rPr>
              <w:t xml:space="preserve"> «РУСВИТАЛЭЛЕКТРО»</w:t>
            </w:r>
          </w:p>
          <w:p w14:paraId="7364B7B9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79E927AB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44"/>
                <w:szCs w:val="44"/>
              </w:rPr>
            </w:pPr>
            <w:r w:rsidRPr="00CA1144">
              <w:rPr>
                <w:b/>
                <w:sz w:val="44"/>
                <w:szCs w:val="44"/>
              </w:rPr>
              <w:t>ПАСПОРТ</w:t>
            </w:r>
          </w:p>
          <w:p w14:paraId="00A3C7E2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2637C6DA" w14:textId="77777777" w:rsidR="00BF2D48" w:rsidRPr="005C668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Светодиодный светильник</w:t>
            </w:r>
          </w:p>
          <w:p w14:paraId="44D450F1" w14:textId="38C3C6EB" w:rsidR="00BF2D48" w:rsidRPr="00EB1B6D" w:rsidRDefault="00BF2D48" w:rsidP="00BF2D48">
            <w:pPr>
              <w:spacing w:after="0"/>
              <w:jc w:val="center"/>
              <w:rPr>
                <w:b/>
                <w:sz w:val="28"/>
                <w:szCs w:val="32"/>
                <w:lang w:val="en-US"/>
              </w:rPr>
            </w:pPr>
            <w:r>
              <w:rPr>
                <w:b/>
                <w:sz w:val="28"/>
                <w:szCs w:val="32"/>
              </w:rPr>
              <w:t>Серии</w:t>
            </w:r>
            <w:r w:rsidRPr="00EB1B6D">
              <w:rPr>
                <w:b/>
                <w:sz w:val="28"/>
                <w:szCs w:val="32"/>
                <w:lang w:val="en-US"/>
              </w:rPr>
              <w:t xml:space="preserve">: </w:t>
            </w:r>
            <w:r w:rsidR="007E4CF3" w:rsidRPr="007E4CF3">
              <w:rPr>
                <w:b/>
                <w:sz w:val="28"/>
                <w:szCs w:val="32"/>
                <w:lang w:val="en-US"/>
              </w:rPr>
              <w:t>R</w:t>
            </w:r>
            <w:r w:rsidR="00EB1B6D" w:rsidRPr="00EB1B6D">
              <w:rPr>
                <w:b/>
                <w:sz w:val="28"/>
                <w:szCs w:val="32"/>
                <w:lang w:val="en-US"/>
              </w:rPr>
              <w:t>RVE-LBX-LUMO20-PLAZA5020010-GR</w:t>
            </w:r>
          </w:p>
          <w:p w14:paraId="2032184A" w14:textId="5A982CE7" w:rsidR="00BF2D48" w:rsidRDefault="00EB1B6D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9A7D116" wp14:editId="5CAEFEF1">
                  <wp:extent cx="3167482" cy="31674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591" cy="316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A8BE0" w14:textId="77777777" w:rsidR="00BF2D48" w:rsidRP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734E4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33355B39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0F97127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1C7697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0CA5654C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F2D48">
              <w:rPr>
                <w:sz w:val="20"/>
                <w:szCs w:val="32"/>
              </w:rPr>
              <w:t>Сделано в Рос</w:t>
            </w:r>
            <w:r>
              <w:rPr>
                <w:sz w:val="20"/>
                <w:szCs w:val="32"/>
              </w:rPr>
              <w:t>с</w:t>
            </w:r>
            <w:r w:rsidRPr="00BF2D48">
              <w:rPr>
                <w:sz w:val="20"/>
                <w:szCs w:val="32"/>
              </w:rPr>
              <w:t>ии</w:t>
            </w:r>
          </w:p>
        </w:tc>
      </w:tr>
    </w:tbl>
    <w:p w14:paraId="6CDE0C2F" w14:textId="77777777" w:rsidR="0057562D" w:rsidRPr="002A6C23" w:rsidRDefault="00E4002F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lastRenderedPageBreak/>
        <w:t>ОСНОВНЫЕ СВЕДЕНИЯ ОБ ИЗДЕЛИИ</w:t>
      </w:r>
    </w:p>
    <w:p w14:paraId="1D86609C" w14:textId="77777777" w:rsidR="00BA7260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изделия: </w:t>
      </w:r>
      <w:r w:rsidR="001106EB" w:rsidRPr="00AB4EAC">
        <w:rPr>
          <w:sz w:val="15"/>
          <w:szCs w:val="15"/>
        </w:rPr>
        <w:t>Дизайнерский светодиодный светильник</w:t>
      </w:r>
    </w:p>
    <w:p w14:paraId="47350C20" w14:textId="445DFCBE" w:rsidR="00381720" w:rsidRPr="00634319" w:rsidRDefault="005048B1" w:rsidP="003F0960">
      <w:pPr>
        <w:spacing w:after="0" w:line="216" w:lineRule="auto"/>
        <w:ind w:left="361"/>
        <w:jc w:val="both"/>
        <w:rPr>
          <w:b/>
          <w:sz w:val="15"/>
          <w:szCs w:val="15"/>
          <w:lang w:val="en-US"/>
        </w:rPr>
      </w:pPr>
      <w:r w:rsidRPr="00AB4EAC">
        <w:rPr>
          <w:b/>
          <w:sz w:val="15"/>
          <w:szCs w:val="15"/>
        </w:rPr>
        <w:t>Модели</w:t>
      </w:r>
      <w:r w:rsidR="0057562D" w:rsidRPr="00634319">
        <w:rPr>
          <w:b/>
          <w:sz w:val="15"/>
          <w:szCs w:val="15"/>
          <w:lang w:val="en-US"/>
        </w:rPr>
        <w:t xml:space="preserve">: </w:t>
      </w:r>
      <w:r w:rsidR="00EB1B6D" w:rsidRPr="00EB1B6D">
        <w:rPr>
          <w:b/>
          <w:sz w:val="15"/>
          <w:szCs w:val="15"/>
          <w:lang w:val="en-US"/>
        </w:rPr>
        <w:t>RVE-LBX-LUMO20-PLAZA5020010-1-GR</w:t>
      </w:r>
      <w:r w:rsidR="00634319" w:rsidRPr="00634319">
        <w:rPr>
          <w:b/>
          <w:sz w:val="15"/>
          <w:szCs w:val="15"/>
          <w:lang w:val="en-US"/>
        </w:rPr>
        <w:t>.</w:t>
      </w:r>
    </w:p>
    <w:p w14:paraId="591EFE17" w14:textId="77777777" w:rsidR="0057562D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изготовителя: </w:t>
      </w:r>
      <w:r w:rsidR="00D62C18" w:rsidRPr="00AB4EAC">
        <w:rPr>
          <w:sz w:val="15"/>
          <w:szCs w:val="15"/>
        </w:rPr>
        <w:t>ООО «РВЭ</w:t>
      </w:r>
      <w:r w:rsidRPr="00AB4EAC">
        <w:rPr>
          <w:sz w:val="15"/>
          <w:szCs w:val="15"/>
        </w:rPr>
        <w:t>»</w:t>
      </w:r>
    </w:p>
    <w:p w14:paraId="1506A9BA" w14:textId="77777777" w:rsidR="000F6624" w:rsidRPr="002A6C23" w:rsidRDefault="00E4002F" w:rsidP="002A6C23">
      <w:pPr>
        <w:spacing w:after="0" w:line="216" w:lineRule="auto"/>
        <w:ind w:left="-76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ОСНОВНЫЕ ТЕХНИЧЕСКИЕ ХАРАКТЕРИСТИКИ</w:t>
      </w:r>
    </w:p>
    <w:p w14:paraId="3BA9F13A" w14:textId="77777777" w:rsidR="001B78C3" w:rsidRPr="002A6C23" w:rsidRDefault="000376F4" w:rsidP="00AB4EAC">
      <w:pPr>
        <w:spacing w:after="0" w:line="216" w:lineRule="auto"/>
        <w:ind w:left="1" w:firstLine="425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Общие характеристики для серии </w:t>
      </w:r>
      <w:r w:rsidRPr="002A6C23">
        <w:rPr>
          <w:sz w:val="15"/>
          <w:szCs w:val="15"/>
          <w:lang w:val="en-US"/>
        </w:rPr>
        <w:t>RVE</w:t>
      </w:r>
      <w:r w:rsidRPr="002A6C23">
        <w:rPr>
          <w:sz w:val="15"/>
          <w:szCs w:val="15"/>
        </w:rPr>
        <w:t>-</w:t>
      </w:r>
      <w:r w:rsidR="001106EB" w:rsidRPr="002A6C23">
        <w:rPr>
          <w:sz w:val="15"/>
          <w:szCs w:val="15"/>
          <w:lang w:val="en-US"/>
        </w:rPr>
        <w:t>LBX</w:t>
      </w:r>
    </w:p>
    <w:tbl>
      <w:tblPr>
        <w:tblW w:w="6886" w:type="dxa"/>
        <w:tblInd w:w="386" w:type="dxa"/>
        <w:tblLook w:val="04A0" w:firstRow="1" w:lastRow="0" w:firstColumn="1" w:lastColumn="0" w:noHBand="0" w:noVBand="1"/>
      </w:tblPr>
      <w:tblGrid>
        <w:gridCol w:w="3342"/>
        <w:gridCol w:w="3544"/>
      </w:tblGrid>
      <w:tr w:rsidR="000376F4" w:rsidRPr="00C305F7" w14:paraId="200BF163" w14:textId="77777777" w:rsidTr="005953BE">
        <w:trPr>
          <w:trHeight w:val="19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821CE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Угол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63F" w14:textId="77777777" w:rsidR="000376F4" w:rsidRPr="00C305F7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76F4"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0°</w:t>
            </w:r>
          </w:p>
        </w:tc>
      </w:tr>
      <w:tr w:rsidR="000376F4" w:rsidRPr="00C305F7" w14:paraId="2EE6FCA2" w14:textId="77777777" w:rsidTr="00BF2D48">
        <w:trPr>
          <w:trHeight w:val="7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82162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Индекс цветопередачи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BD7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CRI &gt;</w:t>
            </w:r>
            <w:proofErr w:type="gram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80</w:t>
            </w:r>
          </w:p>
        </w:tc>
      </w:tr>
      <w:tr w:rsidR="000376F4" w:rsidRPr="00C305F7" w14:paraId="1EE3E009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6B169" w14:textId="77777777" w:rsidR="000376F4" w:rsidRPr="00C305F7" w:rsidRDefault="001B78C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службы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BD3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50 000ч</w:t>
            </w:r>
          </w:p>
        </w:tc>
      </w:tr>
      <w:tr w:rsidR="005953BE" w:rsidRPr="00C305F7" w14:paraId="6DD0982D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67FB4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КПД блока питания светильника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EC57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88-95%</w:t>
            </w:r>
          </w:p>
        </w:tc>
      </w:tr>
      <w:tr w:rsidR="005953BE" w:rsidRPr="00C305F7" w14:paraId="7ADFE51A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6AD6A1" w14:textId="77777777" w:rsid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Светоотдача Лм/Вт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C80F" w14:textId="57144AB1" w:rsidR="005953BE" w:rsidRDefault="00BE207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054B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6F4" w:rsidRPr="00C305F7" w14:paraId="6A52DCCD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507CF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Степень </w:t>
            </w:r>
            <w:proofErr w:type="spell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пылевлагозащиты</w:t>
            </w:r>
            <w:proofErr w:type="spell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9A9" w14:textId="48711D10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IP</w:t>
            </w:r>
            <w:r w:rsidR="008A42D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3BE" w:rsidRPr="00C305F7" w14:paraId="7F3D3CC7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ED9E76" w14:textId="77777777" w:rsidR="005953BE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Коэффициент пульсации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BD41" w14:textId="77777777" w:rsidR="005953BE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&lt;1%</w:t>
            </w:r>
          </w:p>
        </w:tc>
      </w:tr>
      <w:tr w:rsidR="000376F4" w:rsidRPr="00C305F7" w14:paraId="1ABDA3E1" w14:textId="77777777" w:rsidTr="00BF2D48">
        <w:trPr>
          <w:trHeight w:val="14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519A26" w14:textId="77777777" w:rsidR="000376F4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Климатическое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763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УХЛ4</w:t>
            </w:r>
          </w:p>
        </w:tc>
      </w:tr>
      <w:tr w:rsidR="000376F4" w:rsidRPr="00C305F7" w14:paraId="4464F3A7" w14:textId="77777777" w:rsidTr="00BF2D48">
        <w:trPr>
          <w:trHeight w:val="172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44AA14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рассевателя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C12" w14:textId="28DAC44E" w:rsidR="000376F4" w:rsidRPr="00E10573" w:rsidRDefault="00B06051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МПК «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Monogal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376F4" w:rsidRPr="00C305F7" w14:paraId="77ECB157" w14:textId="77777777" w:rsidTr="00BF2D48">
        <w:trPr>
          <w:trHeight w:val="1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E423E8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E1C" w14:textId="77777777" w:rsidR="000376F4" w:rsidRPr="00955A61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ПВХ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алюминий</w:t>
            </w:r>
          </w:p>
        </w:tc>
      </w:tr>
      <w:tr w:rsidR="001D1263" w:rsidRPr="00C305F7" w14:paraId="5065D4FE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C4726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500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Холодный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5000К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ейтральный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еплый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3000К</w:t>
            </w:r>
          </w:p>
        </w:tc>
      </w:tr>
      <w:tr w:rsidR="001D1263" w:rsidRPr="00C305F7" w14:paraId="3A0F65EF" w14:textId="77777777" w:rsidTr="00BF2D48">
        <w:trPr>
          <w:trHeight w:val="8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8FF0B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42FC" w14:textId="31D81680" w:rsidR="001D1263" w:rsidRDefault="00634319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43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Прямоугольник</w:t>
            </w:r>
          </w:p>
        </w:tc>
      </w:tr>
      <w:tr w:rsidR="001D1263" w:rsidRPr="00C305F7" w14:paraId="109AC2C9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C657F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монтажа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0C5" w14:textId="73F59462" w:rsidR="001D1263" w:rsidRDefault="006F7247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Встраиваемый</w:t>
            </w:r>
          </w:p>
        </w:tc>
      </w:tr>
    </w:tbl>
    <w:p w14:paraId="1C2F5BDC" w14:textId="77777777" w:rsidR="005953BE" w:rsidRPr="00C305F7" w:rsidRDefault="005953BE" w:rsidP="002A6C23">
      <w:pPr>
        <w:pStyle w:val="a3"/>
        <w:spacing w:after="0" w:line="216" w:lineRule="auto"/>
        <w:ind w:left="0"/>
        <w:jc w:val="both"/>
        <w:rPr>
          <w:b/>
          <w:sz w:val="16"/>
          <w:szCs w:val="16"/>
        </w:rPr>
      </w:pPr>
    </w:p>
    <w:p w14:paraId="5FE3D24C" w14:textId="77777777" w:rsidR="001B78C3" w:rsidRPr="00C305F7" w:rsidRDefault="001B78C3" w:rsidP="002A6C23">
      <w:pPr>
        <w:pStyle w:val="a3"/>
        <w:spacing w:after="0" w:line="216" w:lineRule="auto"/>
        <w:ind w:left="361"/>
        <w:jc w:val="both"/>
        <w:rPr>
          <w:sz w:val="16"/>
          <w:szCs w:val="16"/>
        </w:rPr>
      </w:pPr>
      <w:r w:rsidRPr="00C305F7">
        <w:rPr>
          <w:sz w:val="16"/>
          <w:szCs w:val="16"/>
        </w:rPr>
        <w:t>Характеристики по моделям</w:t>
      </w:r>
    </w:p>
    <w:tbl>
      <w:tblPr>
        <w:tblW w:w="694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36"/>
        <w:gridCol w:w="2948"/>
        <w:gridCol w:w="1134"/>
        <w:gridCol w:w="992"/>
        <w:gridCol w:w="1636"/>
      </w:tblGrid>
      <w:tr w:rsidR="0080168F" w:rsidRPr="00AF7E13" w14:paraId="0E5C8D7B" w14:textId="77777777" w:rsidTr="008F782D">
        <w:trPr>
          <w:trHeight w:val="2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7A379" w14:textId="62B345D8" w:rsidR="0080168F" w:rsidRPr="008F782D" w:rsidRDefault="008F782D" w:rsidP="008F782D">
            <w:pPr>
              <w:spacing w:after="0" w:line="240" w:lineRule="auto"/>
              <w:ind w:left="-142" w:right="-2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172815" w14:textId="77777777" w:rsidR="0080168F" w:rsidRPr="00AF7E13" w:rsidRDefault="0080168F" w:rsidP="002641C2">
            <w:pPr>
              <w:spacing w:after="0" w:line="240" w:lineRule="auto"/>
              <w:ind w:left="-14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698047" w14:textId="77777777" w:rsidR="00AC4AAE" w:rsidRPr="00AF7E13" w:rsidRDefault="0080168F" w:rsidP="002641C2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</w:t>
            </w:r>
            <w:r w:rsidR="00AC4A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источника света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E4AE" w14:textId="2EFF7237" w:rsidR="0080168F" w:rsidRPr="00AF7E13" w:rsidRDefault="0080168F" w:rsidP="002641C2">
            <w:pPr>
              <w:spacing w:after="0" w:line="216" w:lineRule="auto"/>
              <w:ind w:left="-1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Световой поток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3CC97" w14:textId="77777777" w:rsidR="006B2703" w:rsidRPr="0080168F" w:rsidRDefault="0080168F" w:rsidP="0026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="00081D3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270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ДхШхВ</w:t>
            </w:r>
            <w:proofErr w:type="spellEnd"/>
          </w:p>
        </w:tc>
      </w:tr>
      <w:tr w:rsidR="00EB1B6D" w:rsidRPr="00AF7E13" w14:paraId="3CBE1D3D" w14:textId="77777777" w:rsidTr="00501E60">
        <w:trPr>
          <w:trHeight w:val="19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4FA" w14:textId="0C6EDC27" w:rsidR="00EB1B6D" w:rsidRDefault="00EB1B6D" w:rsidP="00EB1B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E9BA" w14:textId="4452BAB6" w:rsidR="00EB1B6D" w:rsidRPr="00634319" w:rsidRDefault="00EB1B6D" w:rsidP="00EB1B6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EB1B6D">
              <w:rPr>
                <w:rFonts w:cs="Calibri"/>
                <w:color w:val="000000"/>
                <w:sz w:val="16"/>
                <w:szCs w:val="16"/>
                <w:lang w:val="en-US"/>
              </w:rPr>
              <w:t>RVE-LBX-LUMO20-PLAZA5020010-1-GR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532B" w14:textId="17FC25BF" w:rsidR="00EB1B6D" w:rsidRPr="00634319" w:rsidRDefault="00EB1B6D" w:rsidP="00EB1B6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EB1B6D">
              <w:rPr>
                <w:rFonts w:cs="Calibri"/>
                <w:color w:val="000000"/>
                <w:sz w:val="16"/>
                <w:szCs w:val="16"/>
                <w:lang w:val="en-US"/>
              </w:rPr>
              <w:t>16Вт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8738" w14:textId="349AF075" w:rsidR="00EB1B6D" w:rsidRPr="00634319" w:rsidRDefault="00EB1B6D" w:rsidP="00EB1B6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EB1B6D">
              <w:rPr>
                <w:rFonts w:cs="Calibri"/>
                <w:color w:val="000000"/>
                <w:sz w:val="16"/>
                <w:szCs w:val="16"/>
                <w:lang w:val="en-US"/>
              </w:rPr>
              <w:t>1100лм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6B8" w14:textId="259896F8" w:rsidR="00EB1B6D" w:rsidRPr="00EB1B6D" w:rsidRDefault="00EB1B6D" w:rsidP="00EB1B6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EB1B6D">
              <w:rPr>
                <w:rFonts w:cs="Calibri"/>
                <w:color w:val="000000"/>
                <w:sz w:val="16"/>
                <w:szCs w:val="16"/>
                <w:lang w:val="en-US"/>
              </w:rPr>
              <w:t>40х190х60мм</w:t>
            </w:r>
          </w:p>
        </w:tc>
      </w:tr>
    </w:tbl>
    <w:p w14:paraId="1F753D8F" w14:textId="77777777" w:rsidR="00C305F7" w:rsidRPr="00C305F7" w:rsidRDefault="00C305F7" w:rsidP="00081D34">
      <w:pPr>
        <w:spacing w:after="0"/>
        <w:rPr>
          <w:vanish/>
        </w:rPr>
      </w:pPr>
    </w:p>
    <w:p w14:paraId="6FC751C4" w14:textId="77777777" w:rsidR="00D45379" w:rsidRPr="00C305F7" w:rsidRDefault="00D45379" w:rsidP="00081D34">
      <w:pPr>
        <w:pStyle w:val="a3"/>
        <w:spacing w:after="0" w:line="216" w:lineRule="auto"/>
        <w:ind w:left="721"/>
        <w:jc w:val="both"/>
        <w:rPr>
          <w:sz w:val="16"/>
          <w:szCs w:val="16"/>
        </w:rPr>
      </w:pPr>
    </w:p>
    <w:p w14:paraId="4C98BC98" w14:textId="77777777" w:rsidR="005953BE" w:rsidRPr="005953BE" w:rsidRDefault="005953BE" w:rsidP="005953BE">
      <w:pPr>
        <w:spacing w:after="0" w:line="216" w:lineRule="auto"/>
        <w:ind w:left="361"/>
        <w:jc w:val="both"/>
        <w:rPr>
          <w:sz w:val="15"/>
          <w:szCs w:val="15"/>
        </w:rPr>
      </w:pPr>
      <w:r w:rsidRPr="005953BE">
        <w:rPr>
          <w:sz w:val="15"/>
          <w:szCs w:val="15"/>
        </w:rPr>
        <w:t xml:space="preserve">Допуск на указанные номинальные значения мощности </w:t>
      </w:r>
      <w:r w:rsidR="00AC4AAE">
        <w:rPr>
          <w:sz w:val="15"/>
          <w:szCs w:val="15"/>
        </w:rPr>
        <w:t xml:space="preserve">источника света </w:t>
      </w:r>
      <w:r w:rsidRPr="005953BE">
        <w:rPr>
          <w:sz w:val="15"/>
          <w:szCs w:val="15"/>
        </w:rPr>
        <w:t>±</w:t>
      </w:r>
      <w:r w:rsidR="00AC4AAE">
        <w:rPr>
          <w:sz w:val="15"/>
          <w:szCs w:val="15"/>
        </w:rPr>
        <w:t>5</w:t>
      </w:r>
      <w:r w:rsidRPr="005953BE">
        <w:rPr>
          <w:sz w:val="15"/>
          <w:szCs w:val="15"/>
        </w:rPr>
        <w:t>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 xml:space="preserve">Допуск на указанные номинальные </w:t>
      </w:r>
      <w:r w:rsidR="00BA537C">
        <w:rPr>
          <w:sz w:val="15"/>
          <w:szCs w:val="15"/>
        </w:rPr>
        <w:t>значения светового потока</w:t>
      </w:r>
      <w:r w:rsidRPr="005953BE">
        <w:rPr>
          <w:sz w:val="15"/>
          <w:szCs w:val="15"/>
        </w:rPr>
        <w:t xml:space="preserve"> ±10%.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Допуск на указанные номинальные значения цветовой температуры ±300К.</w:t>
      </w:r>
      <w:r w:rsidR="00AC4AAE">
        <w:rPr>
          <w:sz w:val="15"/>
          <w:szCs w:val="15"/>
        </w:rPr>
        <w:t xml:space="preserve"> Мощность источника света указана без учета КПД блоков питания.  </w:t>
      </w:r>
      <w:r w:rsidRPr="005953BE">
        <w:rPr>
          <w:sz w:val="15"/>
          <w:szCs w:val="15"/>
        </w:rPr>
        <w:t>Светильники рассчитаны для работы в сети постоянного и переменного тока 176-264 В,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50-60 Гц (±0,4 Гц).</w:t>
      </w:r>
      <w:r w:rsidR="00AC4AAE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Питающая сеть должна быть защищена от коммутационных и грозовых импульсных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помех.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Качество электроэнергии должно соответствовать ГОСТ 32144-2013.</w:t>
      </w:r>
    </w:p>
    <w:p w14:paraId="1A87FEBE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AEDD35D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0D281DC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6CC9E0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D83D5A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CB67D5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tbl>
      <w:tblPr>
        <w:tblStyle w:val="a4"/>
        <w:tblpPr w:leftFromText="180" w:rightFromText="180" w:vertAnchor="page" w:horzAnchor="page" w:tblpX="1509" w:tblpY="7708"/>
        <w:tblW w:w="5750" w:type="dxa"/>
        <w:tblLook w:val="04A0" w:firstRow="1" w:lastRow="0" w:firstColumn="1" w:lastColumn="0" w:noHBand="0" w:noVBand="1"/>
      </w:tblPr>
      <w:tblGrid>
        <w:gridCol w:w="3314"/>
        <w:gridCol w:w="2436"/>
      </w:tblGrid>
      <w:tr w:rsidR="006F7247" w14:paraId="5975D6F3" w14:textId="77777777" w:rsidTr="00634319">
        <w:trPr>
          <w:trHeight w:val="274"/>
        </w:trPr>
        <w:tc>
          <w:tcPr>
            <w:tcW w:w="5750" w:type="dxa"/>
            <w:gridSpan w:val="2"/>
            <w:vAlign w:val="center"/>
          </w:tcPr>
          <w:p w14:paraId="5F5BA27F" w14:textId="77777777" w:rsidR="006F7247" w:rsidRDefault="006F7247" w:rsidP="00634319">
            <w:pPr>
              <w:pStyle w:val="a3"/>
              <w:spacing w:after="0" w:line="216" w:lineRule="auto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Общий вид светильника</w:t>
            </w:r>
          </w:p>
        </w:tc>
      </w:tr>
      <w:tr w:rsidR="006F7247" w14:paraId="5AB4007A" w14:textId="77777777" w:rsidTr="00634319">
        <w:trPr>
          <w:trHeight w:val="2121"/>
        </w:trPr>
        <w:tc>
          <w:tcPr>
            <w:tcW w:w="3314" w:type="dxa"/>
            <w:vAlign w:val="center"/>
          </w:tcPr>
          <w:p w14:paraId="18C408F0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8338A3" wp14:editId="747FAF45">
                  <wp:extent cx="1967789" cy="12871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13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3979ECD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DBB45" wp14:editId="1AA5EB3C">
                  <wp:extent cx="1405204" cy="5143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к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4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2030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383D59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3A6AB65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C0A26D8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810EB4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E1DC7E3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678A27A7" w14:textId="5CE3CAB4" w:rsidR="00081D34" w:rsidRDefault="00081D34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9E435AE" w14:textId="32EC2955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8FA628B" w14:textId="28A33EF9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19B38D15" w14:textId="18382211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C7FABEF" w14:textId="08F3CDC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2A6952" w14:textId="52172556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D003712" w14:textId="6C4D9DC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8AADF3D" w14:textId="4E43226B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08C3512" w14:textId="1DDCB0FC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7E64ED" w14:textId="29F2B1F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EA285C1" w14:textId="455707E8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D72F44" w14:textId="783D1153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CEA43F" w14:textId="677FF1E8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703623" w14:textId="15D9A2ED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4C1924" w14:textId="77777777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412872" w14:textId="7CB9673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A2029DB" w14:textId="77777777" w:rsidR="005C6272" w:rsidRPr="002A6C23" w:rsidRDefault="005C6272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УСТАНОВКА И ПОДКЛЮЧЕНИЕ</w:t>
      </w:r>
    </w:p>
    <w:p w14:paraId="7EF27785" w14:textId="77777777" w:rsidR="0038006A" w:rsidRDefault="0038006A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Извлеките светильник из упаковки и убедитесь в отсутствии </w:t>
      </w:r>
      <w:r w:rsidR="00E8418E" w:rsidRPr="002A6C23">
        <w:rPr>
          <w:sz w:val="15"/>
          <w:szCs w:val="15"/>
        </w:rPr>
        <w:t>механических повреждений.</w:t>
      </w:r>
    </w:p>
    <w:p w14:paraId="656D9E77" w14:textId="35B787DC" w:rsidR="00586FEA" w:rsidRPr="002A6C23" w:rsidRDefault="00834619" w:rsidP="00586FEA">
      <w:pPr>
        <w:spacing w:after="0" w:line="216" w:lineRule="auto"/>
        <w:ind w:left="284"/>
        <w:jc w:val="both"/>
        <w:rPr>
          <w:sz w:val="15"/>
          <w:szCs w:val="15"/>
        </w:rPr>
      </w:pPr>
      <w:r w:rsidRPr="00834619">
        <w:rPr>
          <w:b/>
          <w:sz w:val="15"/>
          <w:szCs w:val="15"/>
        </w:rPr>
        <w:t>ВАЖНО!</w:t>
      </w:r>
      <w:r>
        <w:rPr>
          <w:sz w:val="15"/>
          <w:szCs w:val="15"/>
        </w:rPr>
        <w:t xml:space="preserve"> </w:t>
      </w:r>
      <w:r w:rsidR="0013060D">
        <w:rPr>
          <w:sz w:val="15"/>
          <w:szCs w:val="15"/>
        </w:rPr>
        <w:t>Проверьте работоспособность светильника перед установкой, подключив его к сети 220В. Убедившись в работоспособности светильника приступайте к дальнейшей установке.</w:t>
      </w:r>
      <w:r w:rsidR="00586FEA">
        <w:rPr>
          <w:sz w:val="15"/>
          <w:szCs w:val="15"/>
        </w:rPr>
        <w:t xml:space="preserve"> Поместите светильник в ячейку подвесного потолка </w:t>
      </w:r>
      <w:proofErr w:type="spellStart"/>
      <w:r w:rsidR="00586FEA">
        <w:rPr>
          <w:sz w:val="15"/>
          <w:szCs w:val="15"/>
        </w:rPr>
        <w:t>Грильято</w:t>
      </w:r>
      <w:proofErr w:type="spellEnd"/>
      <w:r w:rsidR="00586FEA">
        <w:rPr>
          <w:sz w:val="15"/>
          <w:szCs w:val="15"/>
        </w:rPr>
        <w:t xml:space="preserve">. </w:t>
      </w:r>
    </w:p>
    <w:p w14:paraId="56D97A04" w14:textId="77777777" w:rsidR="00856605" w:rsidRPr="002A6C23" w:rsidRDefault="00856605" w:rsidP="0013060D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аварийным блоком питания в приложении 1.</w:t>
      </w:r>
    </w:p>
    <w:p w14:paraId="702AC13E" w14:textId="77777777" w:rsidR="00856605" w:rsidRPr="002A6C23" w:rsidRDefault="0085660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Схема подключения светильника с </w:t>
      </w:r>
      <w:proofErr w:type="spellStart"/>
      <w:r w:rsidRPr="002A6C23">
        <w:rPr>
          <w:sz w:val="15"/>
          <w:szCs w:val="15"/>
        </w:rPr>
        <w:t>диммируемым</w:t>
      </w:r>
      <w:proofErr w:type="spellEnd"/>
      <w:r w:rsidRPr="002A6C23">
        <w:rPr>
          <w:sz w:val="15"/>
          <w:szCs w:val="15"/>
        </w:rPr>
        <w:t xml:space="preserve"> блоком питания в приложении 2</w:t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3336"/>
        <w:gridCol w:w="3026"/>
      </w:tblGrid>
      <w:tr w:rsidR="00586FEA" w14:paraId="2DE3B43B" w14:textId="77777777" w:rsidTr="00E767F0">
        <w:trPr>
          <w:trHeight w:val="1801"/>
        </w:trPr>
        <w:tc>
          <w:tcPr>
            <w:tcW w:w="3336" w:type="dxa"/>
            <w:vAlign w:val="center"/>
          </w:tcPr>
          <w:p w14:paraId="334466E7" w14:textId="429BE95E" w:rsidR="001F1371" w:rsidRDefault="00586FEA" w:rsidP="00E767F0">
            <w:pPr>
              <w:pStyle w:val="a3"/>
              <w:spacing w:line="216" w:lineRule="auto"/>
              <w:ind w:left="284" w:hanging="284"/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725480E7" wp14:editId="7B46D817">
                  <wp:extent cx="1530888" cy="1057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04" cy="10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622C7DAA" w14:textId="77777777" w:rsidR="001F1371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N</w:t>
            </w:r>
            <w:r w:rsidRPr="004E4F72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Ноль (Синий)</w:t>
            </w:r>
          </w:p>
          <w:p w14:paraId="5FDDC31D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(Желто-Зеленый)</w:t>
            </w:r>
          </w:p>
          <w:p w14:paraId="59932000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L</w:t>
            </w:r>
            <w:r w:rsidRPr="004E4F72">
              <w:rPr>
                <w:sz w:val="15"/>
                <w:szCs w:val="15"/>
              </w:rPr>
              <w:t>-Фаза (Белый/Коричневый)</w:t>
            </w:r>
          </w:p>
          <w:p w14:paraId="7C3F927D" w14:textId="77777777" w:rsidR="004E4F72" w:rsidRPr="004E4F72" w:rsidRDefault="00E822DF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 w:rsidRPr="003918B1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98AB40D" wp14:editId="092A54E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12038</wp:posOffset>
                  </wp:positionV>
                  <wp:extent cx="1371600" cy="574474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2" r="23249"/>
                          <a:stretch/>
                        </pic:blipFill>
                        <pic:spPr bwMode="auto">
                          <a:xfrm>
                            <a:off x="0" y="0"/>
                            <a:ext cx="1371600" cy="5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8607CA" w14:textId="77777777" w:rsidR="00A5427C" w:rsidRDefault="00A5427C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</w:p>
    <w:p w14:paraId="17E58762" w14:textId="77777777" w:rsidR="00BF6CE9" w:rsidRPr="00663975" w:rsidRDefault="00BF6CE9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663975">
        <w:rPr>
          <w:b/>
          <w:sz w:val="15"/>
          <w:szCs w:val="15"/>
        </w:rPr>
        <w:t>ОБЯЗАТЕЛЬНЫЕ ТРЕБОВАНИЯ И РЕКОМЕНДАЦИИ ПО ЭКСПЛУАТАЦИИ</w:t>
      </w:r>
    </w:p>
    <w:p w14:paraId="5B877A84" w14:textId="77777777" w:rsidR="00081D34" w:rsidRDefault="00081D34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Источник света, содержащийся в светильнике, может быть заменен только п</w:t>
      </w:r>
      <w:r>
        <w:rPr>
          <w:sz w:val="15"/>
          <w:szCs w:val="15"/>
        </w:rPr>
        <w:t xml:space="preserve">роизводителем или его сервисным </w:t>
      </w:r>
      <w:r w:rsidRPr="00081D34">
        <w:rPr>
          <w:sz w:val="15"/>
          <w:szCs w:val="15"/>
        </w:rPr>
        <w:t>агентом.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Светильник соответствует требованиям ТР ТС 004/2011 «О безопасности низковольтного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оборудования», ТР ТС 020/2011 «Электромагнитная совместимость технических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средств», ТР ЕАЭС 037/2016 «Об ограничении применения опасных веществ в изделиях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электротехники и радиоэлектроники».</w:t>
      </w:r>
    </w:p>
    <w:p w14:paraId="7773F177" w14:textId="77777777" w:rsidR="00BF6CE9" w:rsidRPr="001F1371" w:rsidRDefault="00BF6CE9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1F1371">
        <w:rPr>
          <w:b/>
          <w:sz w:val="15"/>
          <w:szCs w:val="15"/>
        </w:rPr>
        <w:t>Условия эксплуатации:</w:t>
      </w:r>
    </w:p>
    <w:p w14:paraId="3603686E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производить никаких работ со светильником при поданном на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него напряжении.</w:t>
      </w:r>
    </w:p>
    <w:p w14:paraId="3BCA03B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без защитного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заземления.</w:t>
      </w:r>
    </w:p>
    <w:p w14:paraId="4FFDC026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Рабочее положение светильника должно исключать возможность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смотреть на источник света с расстояния менее 0,5 м.</w:t>
      </w:r>
    </w:p>
    <w:p w14:paraId="54C159E1" w14:textId="77777777" w:rsid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с поврежденным</w:t>
      </w:r>
      <w:r>
        <w:rPr>
          <w:sz w:val="15"/>
          <w:szCs w:val="15"/>
        </w:rPr>
        <w:t xml:space="preserve"> рассеивателем.</w:t>
      </w:r>
    </w:p>
    <w:p w14:paraId="18A1F20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допускается касание руками и твердыми предметами поверхности светодиодных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кластеров во избежание повреждения светодиодов.</w:t>
      </w:r>
    </w:p>
    <w:p w14:paraId="17CF59A7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При подключенном питании, на поверхности светодиодного кластера - опасное для жизни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напряжение. Без рассеивателя, не включать!</w:t>
      </w:r>
    </w:p>
    <w:p w14:paraId="08AF245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самостоятельно производить разборку, ремонт или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модификацию светильника. В случае возникновения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неисправности необходимо сразу отключить светильник от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питающей сети и обратиться на завод-изготовитель или в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специализированную службу по ремонту и обслуживанию</w:t>
      </w:r>
      <w:r>
        <w:rPr>
          <w:sz w:val="15"/>
          <w:szCs w:val="15"/>
        </w:rPr>
        <w:t xml:space="preserve"> светильников.</w:t>
      </w:r>
    </w:p>
    <w:p w14:paraId="42124B84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Светильник прошел высоковольтное испытание на электрическую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прочность изоляции на основании требований ГОСТ Р МЭК</w:t>
      </w:r>
      <w:r>
        <w:rPr>
          <w:sz w:val="15"/>
          <w:szCs w:val="15"/>
        </w:rPr>
        <w:t xml:space="preserve"> 60598-1-2011</w:t>
      </w:r>
    </w:p>
    <w:p w14:paraId="52E7D0F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накрывать светильник теплоизолирующим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материалом.</w:t>
      </w:r>
    </w:p>
    <w:p w14:paraId="224918B5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Только для помещений.</w:t>
      </w:r>
    </w:p>
    <w:p w14:paraId="6945A454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Температура окружающей среды в диапазоне -10…+50°С.</w:t>
      </w:r>
    </w:p>
    <w:p w14:paraId="2FBE1CC8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Относительная влажность воздуха не более 90% при 20°С.</w:t>
      </w:r>
    </w:p>
    <w:p w14:paraId="2B62FE92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Отсутствие в воздухе паров и агрессивных примесей (</w:t>
      </w:r>
      <w:r w:rsidR="00FE789F" w:rsidRPr="00081D34">
        <w:rPr>
          <w:sz w:val="15"/>
          <w:szCs w:val="15"/>
        </w:rPr>
        <w:t>кислот, щелочей, и пр.).</w:t>
      </w:r>
    </w:p>
    <w:p w14:paraId="0FCCFFAF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допускается эксплуатация светильника в помещении с горячим воздухом выше 50 °С.</w:t>
      </w:r>
    </w:p>
    <w:p w14:paraId="46798B7B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устанавливайте светильник рядом с источником тепла или в закрытых пространствах без циркуляции воздуха.</w:t>
      </w:r>
    </w:p>
    <w:p w14:paraId="3FE8BC49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допускайте попадания воды на светильник, не эксплуатируйте в помещениях с высокой влажностью и возможностью образования конденсата (мокрые ванные комнаты, бассейны).</w:t>
      </w:r>
    </w:p>
    <w:p w14:paraId="5E8C04C0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разбирайте драйвер светильника, не вносите изменения в конструкцию.</w:t>
      </w:r>
    </w:p>
    <w:p w14:paraId="3C9F177C" w14:textId="77777777" w:rsidR="00FE789F" w:rsidRPr="00081D34" w:rsidRDefault="00A12A94" w:rsidP="002A6C23">
      <w:pPr>
        <w:spacing w:after="0" w:line="216" w:lineRule="auto"/>
        <w:ind w:left="284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Светильник нельзя использовать со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</w:t>
      </w:r>
      <w:proofErr w:type="spellStart"/>
      <w:r>
        <w:rPr>
          <w:sz w:val="15"/>
          <w:szCs w:val="15"/>
        </w:rPr>
        <w:t>диммерамми</w:t>
      </w:r>
      <w:proofErr w:type="spellEnd"/>
      <w:r>
        <w:rPr>
          <w:sz w:val="15"/>
          <w:szCs w:val="15"/>
        </w:rPr>
        <w:t xml:space="preserve">), за исключение конкретных моделей предназначенных для </w:t>
      </w:r>
      <w:proofErr w:type="spellStart"/>
      <w:r>
        <w:rPr>
          <w:sz w:val="15"/>
          <w:szCs w:val="15"/>
        </w:rPr>
        <w:t>диммирования</w:t>
      </w:r>
      <w:proofErr w:type="spellEnd"/>
      <w:r>
        <w:rPr>
          <w:sz w:val="15"/>
          <w:szCs w:val="15"/>
        </w:rPr>
        <w:t xml:space="preserve"> определенными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(панелями управления) совместимыми с этими моделями светильников.</w:t>
      </w:r>
    </w:p>
    <w:p w14:paraId="3E54D2CE" w14:textId="77777777" w:rsidR="004A59A3" w:rsidRPr="002A6C23" w:rsidRDefault="009A347F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КОМПЛЕКТНОСТЬ ПОСТАВКИ</w:t>
      </w:r>
    </w:p>
    <w:p w14:paraId="5727EBBF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Светильник – 1шт.</w:t>
      </w:r>
    </w:p>
    <w:p w14:paraId="318BE018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Упаковка – 1шт. </w:t>
      </w:r>
    </w:p>
    <w:p w14:paraId="5E20CD29" w14:textId="77777777" w:rsidR="002C1FE2" w:rsidRPr="002A6C23" w:rsidRDefault="002C1FE2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Элементы крепления – 1шт.</w:t>
      </w:r>
    </w:p>
    <w:p w14:paraId="2B6B92EF" w14:textId="77777777" w:rsidR="004A59A3" w:rsidRPr="002A6C23" w:rsidRDefault="0045288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6"/>
          <w:szCs w:val="16"/>
        </w:rPr>
        <w:t>Паспорт светильника – 1 шт</w:t>
      </w:r>
      <w:r w:rsidR="00CE0D23" w:rsidRPr="002A6C23">
        <w:rPr>
          <w:sz w:val="15"/>
          <w:szCs w:val="15"/>
        </w:rPr>
        <w:t>.</w:t>
      </w:r>
    </w:p>
    <w:p w14:paraId="58F0AA06" w14:textId="77777777" w:rsidR="00355DCC" w:rsidRDefault="00355DCC" w:rsidP="002A6C23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p w14:paraId="23B781CC" w14:textId="77777777" w:rsidR="00355DCC" w:rsidRDefault="00355DCC" w:rsidP="00355DCC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sectPr w:rsidR="00355DCC" w:rsidSect="00BF2D48">
      <w:pgSz w:w="16839" w:h="11907" w:orient="landscape" w:code="9"/>
      <w:pgMar w:top="284" w:right="680" w:bottom="454" w:left="425" w:header="284" w:footer="284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F814" w14:textId="77777777" w:rsidR="00C95734" w:rsidRDefault="00C95734" w:rsidP="00CF456F">
      <w:pPr>
        <w:spacing w:after="0" w:line="240" w:lineRule="auto"/>
      </w:pPr>
      <w:r>
        <w:separator/>
      </w:r>
    </w:p>
  </w:endnote>
  <w:endnote w:type="continuationSeparator" w:id="0">
    <w:p w14:paraId="3BD98D9A" w14:textId="77777777" w:rsidR="00C95734" w:rsidRDefault="00C95734" w:rsidP="00CF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29A" w14:textId="77777777" w:rsidR="00C95734" w:rsidRDefault="00C95734" w:rsidP="00CF456F">
      <w:pPr>
        <w:spacing w:after="0" w:line="240" w:lineRule="auto"/>
      </w:pPr>
      <w:r>
        <w:separator/>
      </w:r>
    </w:p>
  </w:footnote>
  <w:footnote w:type="continuationSeparator" w:id="0">
    <w:p w14:paraId="1B377776" w14:textId="77777777" w:rsidR="00C95734" w:rsidRDefault="00C95734" w:rsidP="00CF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2"/>
    <w:multiLevelType w:val="hybridMultilevel"/>
    <w:tmpl w:val="D3FC04A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C9F5C4D"/>
    <w:multiLevelType w:val="hybridMultilevel"/>
    <w:tmpl w:val="9914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33DDB"/>
    <w:multiLevelType w:val="multilevel"/>
    <w:tmpl w:val="755E235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B16B1"/>
    <w:multiLevelType w:val="hybridMultilevel"/>
    <w:tmpl w:val="785C01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05F3A9B"/>
    <w:multiLevelType w:val="hybridMultilevel"/>
    <w:tmpl w:val="7C62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B34"/>
    <w:multiLevelType w:val="hybridMultilevel"/>
    <w:tmpl w:val="DA569280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79F6ECA"/>
    <w:multiLevelType w:val="multilevel"/>
    <w:tmpl w:val="A072A76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8E4790"/>
    <w:multiLevelType w:val="hybridMultilevel"/>
    <w:tmpl w:val="3F1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772F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456D64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56305"/>
    <w:multiLevelType w:val="hybridMultilevel"/>
    <w:tmpl w:val="AEDCAD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203F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5251CDF"/>
    <w:multiLevelType w:val="hybridMultilevel"/>
    <w:tmpl w:val="C1601EAC"/>
    <w:lvl w:ilvl="0" w:tplc="CE5E68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D6C4E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891D1F"/>
    <w:multiLevelType w:val="hybridMultilevel"/>
    <w:tmpl w:val="1694AA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29DE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E91246"/>
    <w:multiLevelType w:val="hybridMultilevel"/>
    <w:tmpl w:val="C77C8A90"/>
    <w:lvl w:ilvl="0" w:tplc="09C88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1A6"/>
    <w:multiLevelType w:val="hybridMultilevel"/>
    <w:tmpl w:val="1638C7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AAF243E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FC63C1"/>
    <w:multiLevelType w:val="multilevel"/>
    <w:tmpl w:val="D5EA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1D2B2E"/>
    <w:multiLevelType w:val="multilevel"/>
    <w:tmpl w:val="D150A61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FB149C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5B6310"/>
    <w:multiLevelType w:val="hybridMultilevel"/>
    <w:tmpl w:val="6CF8CF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4EA8"/>
    <w:multiLevelType w:val="multilevel"/>
    <w:tmpl w:val="998AA8E0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E207A9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7BA6A41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7D02B1A"/>
    <w:multiLevelType w:val="hybridMultilevel"/>
    <w:tmpl w:val="7C1E2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26E42"/>
    <w:multiLevelType w:val="hybridMultilevel"/>
    <w:tmpl w:val="74BA657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7E456041"/>
    <w:multiLevelType w:val="hybridMultilevel"/>
    <w:tmpl w:val="E0B41D10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9"/>
  </w:num>
  <w:num w:numId="5">
    <w:abstractNumId w:val="26"/>
  </w:num>
  <w:num w:numId="6">
    <w:abstractNumId w:val="8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28"/>
  </w:num>
  <w:num w:numId="22">
    <w:abstractNumId w:val="15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63"/>
    <w:rsid w:val="0002539A"/>
    <w:rsid w:val="00031594"/>
    <w:rsid w:val="00035280"/>
    <w:rsid w:val="00035BAB"/>
    <w:rsid w:val="000376F4"/>
    <w:rsid w:val="00054390"/>
    <w:rsid w:val="00054B87"/>
    <w:rsid w:val="00056562"/>
    <w:rsid w:val="000606BB"/>
    <w:rsid w:val="00075F31"/>
    <w:rsid w:val="00081D34"/>
    <w:rsid w:val="00085684"/>
    <w:rsid w:val="00086BF6"/>
    <w:rsid w:val="00091E16"/>
    <w:rsid w:val="000A3C98"/>
    <w:rsid w:val="000B1BCA"/>
    <w:rsid w:val="000B71F4"/>
    <w:rsid w:val="000C4823"/>
    <w:rsid w:val="000D417A"/>
    <w:rsid w:val="000F6624"/>
    <w:rsid w:val="001027B8"/>
    <w:rsid w:val="001106EB"/>
    <w:rsid w:val="001159F4"/>
    <w:rsid w:val="00127362"/>
    <w:rsid w:val="00127615"/>
    <w:rsid w:val="0013060D"/>
    <w:rsid w:val="001400CE"/>
    <w:rsid w:val="00142C5D"/>
    <w:rsid w:val="00144561"/>
    <w:rsid w:val="00144627"/>
    <w:rsid w:val="00157276"/>
    <w:rsid w:val="001727DD"/>
    <w:rsid w:val="00173D1E"/>
    <w:rsid w:val="00176613"/>
    <w:rsid w:val="001776BE"/>
    <w:rsid w:val="00181181"/>
    <w:rsid w:val="0018329E"/>
    <w:rsid w:val="00191E88"/>
    <w:rsid w:val="0019356C"/>
    <w:rsid w:val="001947FE"/>
    <w:rsid w:val="001A30F1"/>
    <w:rsid w:val="001B46CF"/>
    <w:rsid w:val="001B78C3"/>
    <w:rsid w:val="001C024C"/>
    <w:rsid w:val="001C3AF4"/>
    <w:rsid w:val="001D1263"/>
    <w:rsid w:val="001E100A"/>
    <w:rsid w:val="001E1766"/>
    <w:rsid w:val="001F1371"/>
    <w:rsid w:val="00217595"/>
    <w:rsid w:val="00223483"/>
    <w:rsid w:val="00240DFE"/>
    <w:rsid w:val="00252C8F"/>
    <w:rsid w:val="002641C2"/>
    <w:rsid w:val="00267C68"/>
    <w:rsid w:val="00270EC0"/>
    <w:rsid w:val="002725E7"/>
    <w:rsid w:val="002727A8"/>
    <w:rsid w:val="002800D9"/>
    <w:rsid w:val="0028126D"/>
    <w:rsid w:val="00287E17"/>
    <w:rsid w:val="00291F50"/>
    <w:rsid w:val="002A6C23"/>
    <w:rsid w:val="002B29B1"/>
    <w:rsid w:val="002B6D89"/>
    <w:rsid w:val="002C1FE2"/>
    <w:rsid w:val="002E090F"/>
    <w:rsid w:val="00311C0E"/>
    <w:rsid w:val="00313DD3"/>
    <w:rsid w:val="003238A5"/>
    <w:rsid w:val="00336BB7"/>
    <w:rsid w:val="00336F58"/>
    <w:rsid w:val="00355AC1"/>
    <w:rsid w:val="00355DCC"/>
    <w:rsid w:val="003606E1"/>
    <w:rsid w:val="0037004F"/>
    <w:rsid w:val="00373DEF"/>
    <w:rsid w:val="0038006A"/>
    <w:rsid w:val="00381720"/>
    <w:rsid w:val="00397C8C"/>
    <w:rsid w:val="003A0E58"/>
    <w:rsid w:val="003A49E0"/>
    <w:rsid w:val="003A4D8A"/>
    <w:rsid w:val="003A5FBC"/>
    <w:rsid w:val="003D3DCC"/>
    <w:rsid w:val="003D6765"/>
    <w:rsid w:val="003D7832"/>
    <w:rsid w:val="003E60C4"/>
    <w:rsid w:val="003F0960"/>
    <w:rsid w:val="003F2DC7"/>
    <w:rsid w:val="003F3504"/>
    <w:rsid w:val="004000D1"/>
    <w:rsid w:val="00412C59"/>
    <w:rsid w:val="00422D23"/>
    <w:rsid w:val="00452885"/>
    <w:rsid w:val="004676B1"/>
    <w:rsid w:val="00475826"/>
    <w:rsid w:val="00481667"/>
    <w:rsid w:val="00482BFF"/>
    <w:rsid w:val="004911FD"/>
    <w:rsid w:val="00493155"/>
    <w:rsid w:val="004953EF"/>
    <w:rsid w:val="004A59A3"/>
    <w:rsid w:val="004B2156"/>
    <w:rsid w:val="004B31DC"/>
    <w:rsid w:val="004D6DF4"/>
    <w:rsid w:val="004E4F72"/>
    <w:rsid w:val="005048B1"/>
    <w:rsid w:val="005050E5"/>
    <w:rsid w:val="00510EE8"/>
    <w:rsid w:val="0051619A"/>
    <w:rsid w:val="00541841"/>
    <w:rsid w:val="00543158"/>
    <w:rsid w:val="0055040E"/>
    <w:rsid w:val="0056415C"/>
    <w:rsid w:val="00564538"/>
    <w:rsid w:val="0057562D"/>
    <w:rsid w:val="00585F15"/>
    <w:rsid w:val="00586495"/>
    <w:rsid w:val="00586FEA"/>
    <w:rsid w:val="00587FAF"/>
    <w:rsid w:val="005953BE"/>
    <w:rsid w:val="00595F30"/>
    <w:rsid w:val="005A5CE8"/>
    <w:rsid w:val="005B06A5"/>
    <w:rsid w:val="005B6F73"/>
    <w:rsid w:val="005C09EA"/>
    <w:rsid w:val="005C486E"/>
    <w:rsid w:val="005C6272"/>
    <w:rsid w:val="005C6688"/>
    <w:rsid w:val="005D3C89"/>
    <w:rsid w:val="005D7CFE"/>
    <w:rsid w:val="005E27CE"/>
    <w:rsid w:val="005E5CEA"/>
    <w:rsid w:val="005E7166"/>
    <w:rsid w:val="0061397B"/>
    <w:rsid w:val="0062437C"/>
    <w:rsid w:val="006260C5"/>
    <w:rsid w:val="006275B6"/>
    <w:rsid w:val="00630E69"/>
    <w:rsid w:val="00634319"/>
    <w:rsid w:val="00660F66"/>
    <w:rsid w:val="00663975"/>
    <w:rsid w:val="0068081E"/>
    <w:rsid w:val="006A5ACA"/>
    <w:rsid w:val="006B2169"/>
    <w:rsid w:val="006B2703"/>
    <w:rsid w:val="006E027D"/>
    <w:rsid w:val="006E4264"/>
    <w:rsid w:val="006F7247"/>
    <w:rsid w:val="00712E45"/>
    <w:rsid w:val="00714C28"/>
    <w:rsid w:val="00716B63"/>
    <w:rsid w:val="00717CE9"/>
    <w:rsid w:val="007352CD"/>
    <w:rsid w:val="0074002C"/>
    <w:rsid w:val="007475E4"/>
    <w:rsid w:val="00764112"/>
    <w:rsid w:val="00774271"/>
    <w:rsid w:val="00791D7C"/>
    <w:rsid w:val="007940BB"/>
    <w:rsid w:val="00795A5C"/>
    <w:rsid w:val="007A12D0"/>
    <w:rsid w:val="007B5341"/>
    <w:rsid w:val="007B5D5E"/>
    <w:rsid w:val="007C0335"/>
    <w:rsid w:val="007D5162"/>
    <w:rsid w:val="007E4CF3"/>
    <w:rsid w:val="007E7592"/>
    <w:rsid w:val="007F058E"/>
    <w:rsid w:val="0080168F"/>
    <w:rsid w:val="00804283"/>
    <w:rsid w:val="008217E7"/>
    <w:rsid w:val="00823376"/>
    <w:rsid w:val="00832A3F"/>
    <w:rsid w:val="0083338B"/>
    <w:rsid w:val="00833FE1"/>
    <w:rsid w:val="00834243"/>
    <w:rsid w:val="00834619"/>
    <w:rsid w:val="00835CC2"/>
    <w:rsid w:val="00843F2E"/>
    <w:rsid w:val="00853281"/>
    <w:rsid w:val="00856605"/>
    <w:rsid w:val="008579C3"/>
    <w:rsid w:val="008722F6"/>
    <w:rsid w:val="0089245A"/>
    <w:rsid w:val="008963C8"/>
    <w:rsid w:val="00896D7B"/>
    <w:rsid w:val="008A42DE"/>
    <w:rsid w:val="008B1CDE"/>
    <w:rsid w:val="008C04BB"/>
    <w:rsid w:val="008C53F6"/>
    <w:rsid w:val="008E75A3"/>
    <w:rsid w:val="008F782D"/>
    <w:rsid w:val="009077ED"/>
    <w:rsid w:val="009130CD"/>
    <w:rsid w:val="009258EC"/>
    <w:rsid w:val="00932F27"/>
    <w:rsid w:val="00937773"/>
    <w:rsid w:val="00940843"/>
    <w:rsid w:val="0094254D"/>
    <w:rsid w:val="00952C66"/>
    <w:rsid w:val="00955A61"/>
    <w:rsid w:val="009762B4"/>
    <w:rsid w:val="00997DE0"/>
    <w:rsid w:val="009A347F"/>
    <w:rsid w:val="009C7E95"/>
    <w:rsid w:val="009D238D"/>
    <w:rsid w:val="009D7637"/>
    <w:rsid w:val="009E032D"/>
    <w:rsid w:val="009E0CBD"/>
    <w:rsid w:val="009F07E6"/>
    <w:rsid w:val="009F1FE9"/>
    <w:rsid w:val="009F3FBA"/>
    <w:rsid w:val="009F79C9"/>
    <w:rsid w:val="00A11025"/>
    <w:rsid w:val="00A11E41"/>
    <w:rsid w:val="00A12A94"/>
    <w:rsid w:val="00A24AC1"/>
    <w:rsid w:val="00A24C03"/>
    <w:rsid w:val="00A277E9"/>
    <w:rsid w:val="00A417D2"/>
    <w:rsid w:val="00A50F09"/>
    <w:rsid w:val="00A5427C"/>
    <w:rsid w:val="00A73A68"/>
    <w:rsid w:val="00A95210"/>
    <w:rsid w:val="00A97B8E"/>
    <w:rsid w:val="00AA6C28"/>
    <w:rsid w:val="00AA7634"/>
    <w:rsid w:val="00AB01C6"/>
    <w:rsid w:val="00AB022F"/>
    <w:rsid w:val="00AB4430"/>
    <w:rsid w:val="00AB4EAC"/>
    <w:rsid w:val="00AB68D2"/>
    <w:rsid w:val="00AB7AAD"/>
    <w:rsid w:val="00AC4AAE"/>
    <w:rsid w:val="00AC508D"/>
    <w:rsid w:val="00AD216E"/>
    <w:rsid w:val="00AD37A5"/>
    <w:rsid w:val="00AD6AEA"/>
    <w:rsid w:val="00AF0B35"/>
    <w:rsid w:val="00AF7E13"/>
    <w:rsid w:val="00B03063"/>
    <w:rsid w:val="00B06051"/>
    <w:rsid w:val="00B07695"/>
    <w:rsid w:val="00B1499E"/>
    <w:rsid w:val="00B16FE7"/>
    <w:rsid w:val="00B31869"/>
    <w:rsid w:val="00B44811"/>
    <w:rsid w:val="00B44BF8"/>
    <w:rsid w:val="00B45374"/>
    <w:rsid w:val="00B540C9"/>
    <w:rsid w:val="00B54328"/>
    <w:rsid w:val="00B66F18"/>
    <w:rsid w:val="00B80807"/>
    <w:rsid w:val="00BA45BA"/>
    <w:rsid w:val="00BA537C"/>
    <w:rsid w:val="00BA628B"/>
    <w:rsid w:val="00BA7260"/>
    <w:rsid w:val="00BB0282"/>
    <w:rsid w:val="00BC0748"/>
    <w:rsid w:val="00BC0D9F"/>
    <w:rsid w:val="00BD1032"/>
    <w:rsid w:val="00BD1956"/>
    <w:rsid w:val="00BD45CC"/>
    <w:rsid w:val="00BD5240"/>
    <w:rsid w:val="00BE207E"/>
    <w:rsid w:val="00BE6298"/>
    <w:rsid w:val="00BE68C7"/>
    <w:rsid w:val="00BF2D48"/>
    <w:rsid w:val="00BF6CE9"/>
    <w:rsid w:val="00C03073"/>
    <w:rsid w:val="00C05F90"/>
    <w:rsid w:val="00C116CC"/>
    <w:rsid w:val="00C12063"/>
    <w:rsid w:val="00C21531"/>
    <w:rsid w:val="00C305F7"/>
    <w:rsid w:val="00C32747"/>
    <w:rsid w:val="00C347CE"/>
    <w:rsid w:val="00C55629"/>
    <w:rsid w:val="00C604AF"/>
    <w:rsid w:val="00C76F51"/>
    <w:rsid w:val="00C95734"/>
    <w:rsid w:val="00CA1144"/>
    <w:rsid w:val="00CA173E"/>
    <w:rsid w:val="00CB437F"/>
    <w:rsid w:val="00CE0D23"/>
    <w:rsid w:val="00CE143F"/>
    <w:rsid w:val="00CE37F4"/>
    <w:rsid w:val="00CE6D32"/>
    <w:rsid w:val="00CF29FC"/>
    <w:rsid w:val="00CF456F"/>
    <w:rsid w:val="00D1628B"/>
    <w:rsid w:val="00D25929"/>
    <w:rsid w:val="00D26BEC"/>
    <w:rsid w:val="00D36588"/>
    <w:rsid w:val="00D370A8"/>
    <w:rsid w:val="00D44FAD"/>
    <w:rsid w:val="00D45379"/>
    <w:rsid w:val="00D52751"/>
    <w:rsid w:val="00D53E6E"/>
    <w:rsid w:val="00D62205"/>
    <w:rsid w:val="00D62C18"/>
    <w:rsid w:val="00D6390F"/>
    <w:rsid w:val="00D70836"/>
    <w:rsid w:val="00D762B1"/>
    <w:rsid w:val="00D94AFE"/>
    <w:rsid w:val="00D979B4"/>
    <w:rsid w:val="00DA6C86"/>
    <w:rsid w:val="00DB63F9"/>
    <w:rsid w:val="00DC2E87"/>
    <w:rsid w:val="00DD7965"/>
    <w:rsid w:val="00DE6A8B"/>
    <w:rsid w:val="00E00968"/>
    <w:rsid w:val="00E10573"/>
    <w:rsid w:val="00E21229"/>
    <w:rsid w:val="00E27530"/>
    <w:rsid w:val="00E31629"/>
    <w:rsid w:val="00E33032"/>
    <w:rsid w:val="00E37CBD"/>
    <w:rsid w:val="00E4002F"/>
    <w:rsid w:val="00E614C3"/>
    <w:rsid w:val="00E643B0"/>
    <w:rsid w:val="00E66C99"/>
    <w:rsid w:val="00E74774"/>
    <w:rsid w:val="00E767F0"/>
    <w:rsid w:val="00E822DF"/>
    <w:rsid w:val="00E8418E"/>
    <w:rsid w:val="00E9127F"/>
    <w:rsid w:val="00EA1F6D"/>
    <w:rsid w:val="00EB1B6D"/>
    <w:rsid w:val="00EB1F03"/>
    <w:rsid w:val="00EB5C9C"/>
    <w:rsid w:val="00EB7B0B"/>
    <w:rsid w:val="00EC7290"/>
    <w:rsid w:val="00EC7F53"/>
    <w:rsid w:val="00ED1D6F"/>
    <w:rsid w:val="00ED2B8B"/>
    <w:rsid w:val="00ED4082"/>
    <w:rsid w:val="00ED6864"/>
    <w:rsid w:val="00F07A5B"/>
    <w:rsid w:val="00F24680"/>
    <w:rsid w:val="00F269B9"/>
    <w:rsid w:val="00F32244"/>
    <w:rsid w:val="00F45473"/>
    <w:rsid w:val="00F57302"/>
    <w:rsid w:val="00F82D04"/>
    <w:rsid w:val="00F84021"/>
    <w:rsid w:val="00F84C86"/>
    <w:rsid w:val="00F90699"/>
    <w:rsid w:val="00FA2836"/>
    <w:rsid w:val="00FA4097"/>
    <w:rsid w:val="00FB1A0E"/>
    <w:rsid w:val="00FB3EF9"/>
    <w:rsid w:val="00FB54D0"/>
    <w:rsid w:val="00FC0098"/>
    <w:rsid w:val="00FE0C24"/>
    <w:rsid w:val="00FE479F"/>
    <w:rsid w:val="00FE789F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644"/>
  <w15:chartTrackingRefBased/>
  <w15:docId w15:val="{230EFD31-A412-4170-9440-12214D5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63"/>
    <w:pPr>
      <w:ind w:left="720"/>
      <w:contextualSpacing/>
    </w:pPr>
  </w:style>
  <w:style w:type="table" w:styleId="a4">
    <w:name w:val="Table Grid"/>
    <w:basedOn w:val="a1"/>
    <w:uiPriority w:val="59"/>
    <w:rsid w:val="003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216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963C8"/>
    <w:rPr>
      <w:color w:val="0000FF"/>
      <w:u w:val="single"/>
    </w:rPr>
  </w:style>
  <w:style w:type="character" w:customStyle="1" w:styleId="hps">
    <w:name w:val="hps"/>
    <w:rsid w:val="00E9127F"/>
  </w:style>
  <w:style w:type="character" w:customStyle="1" w:styleId="shorttext">
    <w:name w:val="short_text"/>
    <w:rsid w:val="0083338B"/>
  </w:style>
  <w:style w:type="paragraph" w:styleId="a7">
    <w:name w:val="header"/>
    <w:basedOn w:val="a"/>
    <w:link w:val="a8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F45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F456F"/>
    <w:rPr>
      <w:sz w:val="22"/>
      <w:szCs w:val="22"/>
      <w:lang w:eastAsia="en-US"/>
    </w:rPr>
  </w:style>
  <w:style w:type="paragraph" w:styleId="ab">
    <w:name w:val="Plain Text"/>
    <w:basedOn w:val="a"/>
    <w:link w:val="ac"/>
    <w:rsid w:val="00AB01C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AB01C6"/>
    <w:rPr>
      <w:rFonts w:ascii="Courier New" w:eastAsia="Times New Roman" w:hAnsi="Courier New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1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10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18D-C496-4F47-B3DA-0BA32A3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Kharitinov Tim</dc:creator>
  <cp:keywords/>
  <cp:lastModifiedBy>Иван Попов</cp:lastModifiedBy>
  <cp:revision>48</cp:revision>
  <cp:lastPrinted>2023-05-16T12:44:00Z</cp:lastPrinted>
  <dcterms:created xsi:type="dcterms:W3CDTF">2018-05-16T14:45:00Z</dcterms:created>
  <dcterms:modified xsi:type="dcterms:W3CDTF">2023-06-28T08:56:00Z</dcterms:modified>
</cp:coreProperties>
</file>